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Calibri" w:eastAsia="方正小标宋简体" w:cs="Times New Roman"/>
          <w:b w:val="0"/>
          <w:bCs w:val="0"/>
          <w:color w:val="000000"/>
          <w:sz w:val="44"/>
          <w:szCs w:val="44"/>
          <w:lang w:val="en-US" w:eastAsia="zh-CN"/>
        </w:rPr>
      </w:pPr>
      <w:r>
        <w:rPr>
          <w:rFonts w:hint="eastAsia" w:ascii="方正小标宋简体" w:hAnsi="Calibri" w:eastAsia="方正小标宋简体" w:cs="Times New Roman"/>
          <w:b w:val="0"/>
          <w:bCs w:val="0"/>
          <w:color w:val="000000"/>
          <w:sz w:val="44"/>
          <w:szCs w:val="44"/>
          <w:lang w:val="en-US" w:eastAsia="zh-CN"/>
        </w:rPr>
        <w:t>共青团柳州市委员会关于2021年艾滋病防治健康教育科普文化产品制作项目采购公告</w:t>
      </w:r>
    </w:p>
    <w:p>
      <w:pPr>
        <w:pStyle w:val="5"/>
        <w:widowControl/>
        <w:spacing w:line="520" w:lineRule="exact"/>
        <w:jc w:val="both"/>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_GB2312"/>
          <w:color w:val="auto"/>
          <w:kern w:val="2"/>
          <w:sz w:val="32"/>
          <w:szCs w:val="32"/>
          <w:lang w:val="en-US" w:eastAsia="zh-CN" w:bidi="ar-SA"/>
        </w:rPr>
      </w:pPr>
      <w:r>
        <w:rPr>
          <w:rFonts w:hint="eastAsia"/>
        </w:rPr>
        <w:t>　　　</w:t>
      </w:r>
      <w:r>
        <w:rPr>
          <w:rFonts w:hint="eastAsia" w:ascii="仿宋_GB2312" w:hAnsi="仿宋" w:eastAsia="仿宋_GB2312" w:cs="仿宋_GB2312"/>
          <w:color w:val="auto"/>
          <w:kern w:val="2"/>
          <w:sz w:val="32"/>
          <w:szCs w:val="32"/>
          <w:lang w:val="en-US" w:eastAsia="zh-CN" w:bidi="ar-SA"/>
        </w:rPr>
        <w:t>根据《中华人民共和国政府采购法》《政府采购货物和服务招标投标管理办法》等相关规定，现就共青团柳州市委员会关于2021年艾滋病防治健康教育科普文化产品制作项目进行采购公告，欢迎符合条件的供应商前来投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2021年艾滋病防治健康教育科普文化产品制作项目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二、采购内容、数量及规格参数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_GB2312"/>
          <w:color w:val="0000FF"/>
          <w:sz w:val="32"/>
          <w:szCs w:val="32"/>
          <w:lang w:val="en-US" w:eastAsia="zh-CN" w:bidi="ar-SA"/>
        </w:rPr>
      </w:pPr>
      <w:r>
        <w:rPr>
          <w:rFonts w:hint="eastAsia" w:ascii="仿宋_GB2312" w:hAnsi="仿宋" w:eastAsia="仿宋_GB2312" w:cs="仿宋_GB2312"/>
          <w:color w:val="auto"/>
          <w:sz w:val="32"/>
          <w:szCs w:val="32"/>
          <w:lang w:val="en-US" w:eastAsia="zh-CN" w:bidi="ar-SA"/>
        </w:rPr>
        <w:t>（一）根据《柳州市第四轮全国艾滋病综合防治示范区工作实施方案》要求，结合柳州市艾滋病防治工作开展的需要，现针对全市青年开展艾滋病防治健康教育科普工作，现面向全市进行公开采购，要求投标文化产品文字生动有趣，贴近生活，内容新颖多样，富有影响力和启发性，适合各年龄段青年群体。通过项目的开展有效加深青年艾滋病预防和治疗方面相关知识的了解和认识，增强自我防范意识，营造青年主动参与艾滋病防治的社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_GB2312"/>
          <w:color w:val="auto"/>
          <w:sz w:val="32"/>
          <w:szCs w:val="32"/>
          <w:lang w:val="en-US" w:eastAsia="zh-CN" w:bidi="ar-SA"/>
        </w:rPr>
      </w:pPr>
      <w:r>
        <w:rPr>
          <w:rFonts w:hint="eastAsia" w:ascii="仿宋_GB2312" w:hAnsi="仿宋" w:eastAsia="仿宋_GB2312" w:cs="仿宋_GB2312"/>
          <w:color w:val="auto"/>
          <w:sz w:val="32"/>
          <w:szCs w:val="32"/>
          <w:lang w:val="en-US" w:eastAsia="zh-CN" w:bidi="ar-SA"/>
        </w:rPr>
        <w:t>（二）合同期内制作科普宣传文化产品不少于4部。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_GB2312"/>
          <w:color w:val="auto"/>
          <w:sz w:val="32"/>
          <w:szCs w:val="32"/>
          <w:lang w:val="en-US" w:eastAsia="zh-CN" w:bidi="ar-SA"/>
        </w:rPr>
      </w:pPr>
      <w:r>
        <w:rPr>
          <w:rFonts w:hint="eastAsia" w:ascii="仿宋_GB2312" w:hAnsi="仿宋" w:eastAsia="仿宋_GB2312" w:cs="仿宋_GB2312"/>
          <w:color w:val="auto"/>
          <w:sz w:val="32"/>
          <w:szCs w:val="32"/>
          <w:lang w:val="en-US" w:eastAsia="zh-CN" w:bidi="ar-SA"/>
        </w:rPr>
        <w:t>（三）项目预算包括项目推广活动经费、科普资料制作费、志愿者交通费、第三方评估费，活动期间产生的场地费、物料费、宣传费及相关税费由中标单位承担。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_GB2312"/>
          <w:color w:val="auto"/>
          <w:sz w:val="32"/>
          <w:szCs w:val="32"/>
          <w:lang w:val="en-US" w:eastAsia="zh-CN" w:bidi="ar-SA"/>
        </w:rPr>
      </w:pPr>
      <w:r>
        <w:rPr>
          <w:rFonts w:hint="eastAsia" w:ascii="仿宋_GB2312" w:hAnsi="仿宋" w:eastAsia="仿宋_GB2312" w:cs="仿宋_GB2312"/>
          <w:color w:val="auto"/>
          <w:sz w:val="32"/>
          <w:szCs w:val="32"/>
          <w:lang w:val="en-US" w:eastAsia="zh-CN" w:bidi="ar-SA"/>
        </w:rPr>
        <w:t>（四）投标人自行承担所有编写和提交投标文件有关的费用（包括文件、资料、图片等）无论投标结果如何，邀标人在任何情况下均无义务和责任承担相关费用。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_GB2312"/>
          <w:color w:val="auto"/>
          <w:sz w:val="32"/>
          <w:szCs w:val="32"/>
          <w:lang w:val="en-US" w:eastAsia="zh-CN" w:bidi="ar-SA"/>
        </w:rPr>
      </w:pPr>
      <w:r>
        <w:rPr>
          <w:rFonts w:hint="eastAsia" w:ascii="仿宋_GB2312" w:hAnsi="仿宋" w:eastAsia="仿宋_GB2312" w:cs="仿宋_GB2312"/>
          <w:color w:val="auto"/>
          <w:sz w:val="32"/>
          <w:szCs w:val="32"/>
          <w:lang w:val="en-US" w:eastAsia="zh-CN" w:bidi="ar-SA"/>
        </w:rPr>
        <w:t>（五）为保证项目完成质量，项目质量监督需要介入第三方评估。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_GB2312"/>
          <w:color w:val="auto"/>
          <w:sz w:val="32"/>
          <w:szCs w:val="32"/>
          <w:lang w:val="en-US" w:eastAsia="zh-CN" w:bidi="ar-SA"/>
        </w:rPr>
      </w:pPr>
      <w:r>
        <w:rPr>
          <w:rFonts w:hint="eastAsia" w:ascii="仿宋_GB2312" w:hAnsi="仿宋" w:eastAsia="仿宋_GB2312" w:cs="仿宋_GB2312"/>
          <w:color w:val="auto"/>
          <w:sz w:val="32"/>
          <w:szCs w:val="32"/>
          <w:lang w:val="en-US" w:eastAsia="zh-CN" w:bidi="ar-SA"/>
        </w:rPr>
        <w:t>（六）中标单位需要安排专人跟进项目，保证项目按要求完成。</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三、采购项目预算金额</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金额共计</w:t>
      </w:r>
      <w:r>
        <w:rPr>
          <w:rFonts w:hint="eastAsia" w:ascii="仿宋_GB2312" w:hAnsi="仿宋_GB2312" w:eastAsia="仿宋_GB2312" w:cs="仿宋_GB2312"/>
          <w:sz w:val="32"/>
          <w:szCs w:val="32"/>
          <w:lang w:val="en-US" w:eastAsia="zh-CN"/>
        </w:rPr>
        <w:t>11万</w:t>
      </w:r>
      <w:r>
        <w:rPr>
          <w:rFonts w:hint="eastAsia" w:ascii="仿宋_GB2312" w:hAnsi="仿宋_GB2312" w:eastAsia="仿宋_GB2312" w:cs="仿宋_GB2312"/>
          <w:sz w:val="32"/>
          <w:szCs w:val="32"/>
        </w:rPr>
        <w:t>元（人民币</w:t>
      </w:r>
      <w:r>
        <w:rPr>
          <w:rFonts w:hint="eastAsia" w:ascii="仿宋_GB2312" w:hAnsi="仿宋_GB2312" w:eastAsia="仿宋_GB2312" w:cs="仿宋_GB2312"/>
          <w:sz w:val="32"/>
          <w:szCs w:val="32"/>
          <w:lang w:eastAsia="zh-CN"/>
        </w:rPr>
        <w:t>壹拾壹万</w:t>
      </w:r>
      <w:r>
        <w:rPr>
          <w:rFonts w:hint="eastAsia" w:ascii="仿宋_GB2312" w:hAnsi="仿宋_GB2312" w:eastAsia="仿宋_GB2312" w:cs="仿宋_GB2312"/>
          <w:sz w:val="32"/>
          <w:szCs w:val="32"/>
        </w:rPr>
        <w:t>元整）</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本项目实施目的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_GB2312"/>
          <w:color w:val="auto"/>
          <w:sz w:val="32"/>
          <w:szCs w:val="32"/>
          <w:lang w:val="en-US" w:eastAsia="zh-CN" w:bidi="ar-SA"/>
        </w:rPr>
      </w:pPr>
      <w:r>
        <w:rPr>
          <w:rFonts w:hint="eastAsia" w:ascii="仿宋_GB2312" w:hAnsi="仿宋" w:eastAsia="仿宋_GB2312" w:cs="仿宋_GB2312"/>
          <w:color w:val="auto"/>
          <w:sz w:val="32"/>
          <w:szCs w:val="32"/>
          <w:lang w:val="en-US" w:eastAsia="zh-CN" w:bidi="ar-SA"/>
        </w:rPr>
        <w:t>旨在提高柳州青年对艾滋病防治知识的知晓率，增强团员青年的自我保护和艾滋病防范意识，营造良好的社会氛围。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五、合格投标人的资格要求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（一）符合《中华人民共和国政府采购法》第二十二条规定。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（二）本项目不接受联合体投标。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（三）投标人应确保投标方案中相关介绍、作品、案例等内容的真实性，确保投标方案中策划内容的原创性，投标方案如有伪造、抄袭等不诚信行为，邀标人有权取消其投标资格。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（四）投标人须具有法人资格，具有相关活动策划、执行经验，承认和履行招标文件中的各项规定并通过资格审查。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六、投标时间和地点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（一）投标时间：报名截止至2021年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（二）投标地点：共青团柳州市委员会宣传部（网上青年工作部）。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七、评标办法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参评《共青团柳州市委员会自主采购招标制度》由招标方组织评标委员会进行评标。</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sz w:val="32"/>
          <w:szCs w:val="32"/>
        </w:rPr>
      </w:pPr>
      <w:r>
        <w:rPr>
          <w:rFonts w:hint="eastAsia" w:ascii="黑体" w:hAnsi="黑体" w:eastAsia="黑体" w:cs="黑体"/>
          <w:sz w:val="32"/>
          <w:szCs w:val="32"/>
        </w:rPr>
        <w:t>投标材料</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项目规划书。</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项目其他相关资料（如活动推广思路、精彩活动案例）。（三）工商营业执照副本复印件、资格证书复印件。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法定代表人身份证明书及身份证复印件一份、授权委托书。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（五）基本情况登记表、投标报价表。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投标单位需在招标时间截止前将以上材料纸质版一式两份交至共青团柳州市委员会宣传部（网上青年工作部），同时电子版抄送共青团柳州市委员会宣传部邮箱。</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九、招标公告及结果公告时间及方式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月中旬在共青团柳州市委员会官网公布（网址：http://www.lz54.net）。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十、业务咨询</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联系人：周 恬</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联系电话：0772-2824394</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邮箱：lzyouthxjb@163.com</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1.基本情况登记表</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59264" behindDoc="1" locked="0" layoutInCell="1" allowOverlap="1">
            <wp:simplePos x="0" y="0"/>
            <wp:positionH relativeFrom="column">
              <wp:posOffset>-717550</wp:posOffset>
            </wp:positionH>
            <wp:positionV relativeFrom="paragraph">
              <wp:posOffset>-743585</wp:posOffset>
            </wp:positionV>
            <wp:extent cx="6983095" cy="9687560"/>
            <wp:effectExtent l="0" t="0" r="0" b="0"/>
            <wp:wrapTight wrapText="bothSides">
              <wp:wrapPolygon>
                <wp:start x="0" y="0"/>
                <wp:lineTo x="0" y="21577"/>
                <wp:lineTo x="21567" y="21577"/>
                <wp:lineTo x="21567" y="0"/>
                <wp:lineTo x="0" y="0"/>
              </wp:wrapPolygon>
            </wp:wrapTight>
            <wp:docPr id="1" name="图片 1" descr="防艾项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防艾项目"/>
                    <pic:cNvPicPr>
                      <a:picLocks noChangeAspect="1"/>
                    </pic:cNvPicPr>
                  </pic:nvPicPr>
                  <pic:blipFill>
                    <a:blip r:embed="rId4"/>
                    <a:stretch>
                      <a:fillRect/>
                    </a:stretch>
                  </pic:blipFill>
                  <pic:spPr>
                    <a:xfrm>
                      <a:off x="0" y="0"/>
                      <a:ext cx="6983095" cy="9687560"/>
                    </a:xfrm>
                    <a:prstGeom prst="rect">
                      <a:avLst/>
                    </a:prstGeom>
                  </pic:spPr>
                </pic:pic>
              </a:graphicData>
            </a:graphic>
          </wp:anchor>
        </w:drawing>
      </w:r>
      <w:r>
        <w:rPr>
          <w:rFonts w:hint="eastAsia" w:ascii="仿宋_GB2312" w:hAnsi="仿宋_GB2312" w:eastAsia="仿宋_GB2312" w:cs="仿宋_GB2312"/>
          <w:sz w:val="32"/>
          <w:szCs w:val="32"/>
        </w:rPr>
        <w:t>　　　　　</w:t>
      </w:r>
      <w:bookmarkStart w:id="0" w:name="_GoBack"/>
      <w:bookmarkEnd w:id="0"/>
    </w:p>
    <w:p>
      <w:pPr>
        <w:jc w:val="left"/>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w:t>
      </w: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基本情况</w:t>
      </w:r>
      <w:r>
        <w:rPr>
          <w:rFonts w:hint="eastAsia" w:ascii="方正小标宋简体" w:hAnsi="方正小标宋简体" w:eastAsia="方正小标宋简体" w:cs="方正小标宋简体"/>
          <w:b w:val="0"/>
          <w:bCs/>
          <w:sz w:val="44"/>
          <w:szCs w:val="44"/>
          <w:lang w:eastAsia="zh-CN"/>
        </w:rPr>
        <w:t>登记表</w:t>
      </w:r>
    </w:p>
    <w:p>
      <w:pPr>
        <w:jc w:val="both"/>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填表须知：报价人须完整填写本表，而且保障所有填写内容是真实和准确的。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黑体" w:hAnsi="黑体" w:eastAsia="黑体" w:cs="黑体"/>
          <w:b w:val="0"/>
          <w:bCs w:val="0"/>
          <w:sz w:val="32"/>
          <w:szCs w:val="32"/>
          <w:lang w:eastAsia="zh-CN"/>
        </w:rPr>
      </w:pPr>
      <w:r>
        <w:rPr>
          <w:rFonts w:hint="eastAsia" w:ascii="黑体" w:hAnsi="黑体" w:eastAsia="黑体" w:cs="黑体"/>
          <w:b/>
          <w:bCs/>
          <w:sz w:val="32"/>
          <w:szCs w:val="32"/>
          <w:lang w:eastAsia="zh-CN"/>
        </w:rPr>
        <w:t>一、</w:t>
      </w:r>
      <w:r>
        <w:rPr>
          <w:rFonts w:hint="eastAsia" w:ascii="黑体" w:hAnsi="黑体" w:eastAsia="黑体" w:cs="黑体"/>
          <w:b w:val="0"/>
          <w:bCs w:val="0"/>
          <w:sz w:val="32"/>
          <w:szCs w:val="32"/>
          <w:lang w:eastAsia="zh-CN"/>
        </w:rPr>
        <w:t>报价人组织机构和法律地位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企业名称：</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2、成立（注册）日期：</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企业地址：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企业社会信用代码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企业类型：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7、企业法定代表人：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联系方式：</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二、报价人财务状况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企业注册资金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2、企业实收资本：</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三、其他信息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单位名称：</w:t>
      </w:r>
      <w:r>
        <w:rPr>
          <w:rFonts w:hint="eastAsia" w:ascii="宋体" w:hAnsi="宋体" w:eastAsia="宋体" w:cs="宋体"/>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单位账号：</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开户银行：</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sz w:val="30"/>
          <w:szCs w:val="30"/>
          <w:u w:val="single"/>
          <w:lang w:val="en-US" w:eastAsia="zh-CN"/>
        </w:rPr>
      </w:pP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sz w:val="30"/>
          <w:szCs w:val="30"/>
          <w:u w:val="single"/>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报价人（盖章）：</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240" w:firstLineChars="7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法定代表人或委托代理人签名：</w:t>
      </w:r>
    </w:p>
    <w:p>
      <w:pPr>
        <w:pStyle w:val="6"/>
        <w:numPr>
          <w:ilvl w:val="0"/>
          <w:numId w:val="0"/>
        </w:numPr>
        <w:ind w:firstLine="4480" w:firstLineChars="14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pStyle w:val="6"/>
        <w:numPr>
          <w:ilvl w:val="0"/>
          <w:numId w:val="0"/>
        </w:numPr>
        <w:jc w:val="left"/>
        <w:rPr>
          <w:rFonts w:hint="eastAsia" w:ascii="黑体" w:hAnsi="黑体" w:eastAsia="黑体" w:cs="黑体"/>
          <w:color w:val="auto"/>
          <w:kern w:val="2"/>
          <w:sz w:val="32"/>
          <w:szCs w:val="32"/>
          <w:lang w:val="en-US" w:eastAsia="zh-CN" w:bidi="ar-SA"/>
        </w:rPr>
      </w:pPr>
    </w:p>
    <w:p>
      <w:pPr>
        <w:pStyle w:val="6"/>
        <w:numPr>
          <w:ilvl w:val="0"/>
          <w:numId w:val="0"/>
        </w:numPr>
        <w:jc w:val="left"/>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附件2</w:t>
      </w: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法定代表人身份证明书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cs="宋体"/>
          <w:sz w:val="32"/>
          <w:szCs w:val="32"/>
          <w:u w:val="single"/>
          <w:lang w:val="en-US" w:eastAsia="zh-CN"/>
        </w:rPr>
      </w:pPr>
      <w:r>
        <w:rPr>
          <w:rFonts w:hint="eastAsia" w:ascii="仿宋_GB2312" w:hAnsi="仿宋_GB2312" w:eastAsia="仿宋_GB2312" w:cs="仿宋_GB2312"/>
          <w:sz w:val="32"/>
          <w:szCs w:val="32"/>
          <w:lang w:eastAsia="zh-CN"/>
        </w:rPr>
        <w:t>单位名称</w:t>
      </w:r>
      <w:r>
        <w:rPr>
          <w:rFonts w:hint="eastAsia" w:ascii="宋体" w:hAnsi="宋体" w:eastAsia="宋体" w:cs="宋体"/>
          <w:sz w:val="32"/>
          <w:szCs w:val="32"/>
          <w:lang w:eastAsia="zh-CN"/>
        </w:rPr>
        <w:t>：</w:t>
      </w:r>
      <w:r>
        <w:rPr>
          <w:rFonts w:hint="eastAsia" w:ascii="宋体" w:hAnsi="宋体" w:cs="宋体"/>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宋体" w:hAnsi="宋体" w:eastAsia="宋体" w:cs="宋体"/>
          <w:sz w:val="32"/>
          <w:szCs w:val="32"/>
          <w:u w:val="single"/>
          <w:lang w:val="en-US" w:eastAsia="zh-CN"/>
        </w:rPr>
      </w:pP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址</w:t>
      </w:r>
      <w:r>
        <w:rPr>
          <w:rFonts w:hint="eastAsia" w:ascii="宋体" w:hAnsi="宋体" w:eastAsia="宋体" w:cs="宋体"/>
          <w:sz w:val="32"/>
          <w:szCs w:val="32"/>
          <w:lang w:eastAsia="zh-CN"/>
        </w:rPr>
        <w:t>：</w:t>
      </w:r>
      <w:r>
        <w:rPr>
          <w:rFonts w:hint="eastAsia" w:ascii="宋体" w:hAnsi="宋体" w:cs="宋体"/>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成立时间：</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经营期限：</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性别</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年龄：</w:t>
      </w:r>
      <w:r>
        <w:rPr>
          <w:rFonts w:hint="eastAsia" w:ascii="仿宋_GB2312" w:hAnsi="仿宋_GB2312" w:eastAsia="仿宋_GB2312" w:cs="仿宋_GB2312"/>
          <w:sz w:val="32"/>
          <w:szCs w:val="32"/>
          <w:u w:val="singl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的法定代表人。</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特此证明。</w:t>
      </w:r>
      <w:r>
        <w:rPr>
          <w:rFonts w:hint="eastAsia" w:ascii="仿宋_GB2312" w:hAnsi="仿宋_GB2312" w:eastAsia="仿宋_GB2312" w:cs="仿宋_GB2312"/>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报价人：               （公章）</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  间：</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default" w:ascii="宋体" w:hAnsi="宋体" w:eastAsia="宋体" w:cs="宋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法定代表人签名：   </w:t>
      </w:r>
      <w:r>
        <w:rPr>
          <w:rFonts w:hint="eastAsia" w:ascii="宋体" w:hAnsi="宋体" w:eastAsia="宋体" w:cs="宋体"/>
          <w:kern w:val="2"/>
          <w:sz w:val="32"/>
          <w:szCs w:val="32"/>
          <w:lang w:val="en-US" w:eastAsia="zh-CN" w:bidi="ar-SA"/>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eastAsia"/>
          <w:sz w:val="32"/>
          <w:szCs w:val="32"/>
          <w:lang w:eastAsia="zh-CN"/>
        </w:rPr>
      </w:pPr>
    </w:p>
    <w:p>
      <w:pPr>
        <w:rPr>
          <w:rFonts w:hint="eastAsia"/>
          <w:sz w:val="32"/>
          <w:szCs w:val="32"/>
          <w:lang w:eastAsia="zh-CN"/>
        </w:rPr>
      </w:pPr>
    </w:p>
    <w:p>
      <w:pPr>
        <w:ind w:firstLine="403" w:firstLineChars="0"/>
        <w:jc w:val="center"/>
        <w:rPr>
          <w:rFonts w:hint="eastAsia" w:ascii="黑体" w:hAnsi="黑体" w:eastAsia="黑体" w:cs="黑体"/>
          <w:color w:val="auto"/>
          <w:kern w:val="2"/>
          <w:sz w:val="32"/>
          <w:szCs w:val="32"/>
          <w:lang w:val="en-US" w:eastAsia="zh-CN" w:bidi="ar-SA"/>
        </w:rPr>
      </w:pPr>
    </w:p>
    <w:p>
      <w:pPr>
        <w:rPr>
          <w:rFonts w:hint="eastAsia" w:ascii="黑体" w:hAnsi="黑体" w:eastAsia="黑体" w:cs="黑体"/>
          <w:color w:val="auto"/>
          <w:kern w:val="2"/>
          <w:sz w:val="32"/>
          <w:szCs w:val="32"/>
          <w:lang w:val="en-US" w:eastAsia="zh-CN" w:bidi="ar-SA"/>
        </w:rPr>
      </w:pPr>
    </w:p>
    <w:p>
      <w:pPr>
        <w:rPr>
          <w:rFonts w:hint="eastAsia" w:ascii="黑体" w:hAnsi="黑体" w:eastAsia="黑体" w:cs="黑体"/>
          <w:color w:val="auto"/>
          <w:kern w:val="2"/>
          <w:sz w:val="32"/>
          <w:szCs w:val="32"/>
          <w:lang w:val="en-US" w:eastAsia="zh-CN" w:bidi="ar-SA"/>
        </w:rPr>
      </w:pPr>
    </w:p>
    <w:p>
      <w:pPr>
        <w:rPr>
          <w:rFonts w:hint="eastAsia" w:ascii="黑体" w:hAnsi="黑体" w:eastAsia="黑体" w:cs="黑体"/>
          <w:color w:val="auto"/>
          <w:kern w:val="2"/>
          <w:sz w:val="32"/>
          <w:szCs w:val="32"/>
          <w:lang w:val="en-US" w:eastAsia="zh-CN" w:bidi="ar-SA"/>
        </w:rPr>
      </w:pPr>
    </w:p>
    <w:p>
      <w:pPr>
        <w:rPr>
          <w:rFonts w:hint="eastAsia" w:ascii="黑体" w:hAnsi="黑体" w:eastAsia="黑体" w:cs="黑体"/>
          <w:color w:val="auto"/>
          <w:kern w:val="2"/>
          <w:sz w:val="32"/>
          <w:szCs w:val="32"/>
          <w:lang w:val="en-US" w:eastAsia="zh-CN" w:bidi="ar-SA"/>
        </w:rPr>
      </w:pPr>
    </w:p>
    <w:p>
      <w:pPr>
        <w:tabs>
          <w:tab w:val="left" w:pos="676"/>
        </w:tabs>
        <w:jc w:val="left"/>
        <w:rPr>
          <w:rFonts w:hint="eastAsia" w:ascii="黑体" w:hAnsi="黑体" w:eastAsia="黑体" w:cs="黑体"/>
          <w:color w:val="auto"/>
          <w:kern w:val="2"/>
          <w:sz w:val="32"/>
          <w:szCs w:val="32"/>
          <w:lang w:val="en-US" w:eastAsia="zh-CN" w:bidi="ar-SA"/>
        </w:rPr>
      </w:pPr>
    </w:p>
    <w:p>
      <w:pPr>
        <w:tabs>
          <w:tab w:val="left" w:pos="676"/>
        </w:tabs>
        <w:jc w:val="left"/>
        <w:rPr>
          <w:rFonts w:hint="eastAsia" w:ascii="黑体" w:hAnsi="黑体" w:eastAsia="黑体" w:cs="黑体"/>
          <w:color w:val="auto"/>
          <w:kern w:val="2"/>
          <w:sz w:val="32"/>
          <w:szCs w:val="32"/>
          <w:lang w:val="en-US" w:eastAsia="zh-CN" w:bidi="ar-SA"/>
        </w:rPr>
      </w:pPr>
    </w:p>
    <w:p>
      <w:pPr>
        <w:tabs>
          <w:tab w:val="left" w:pos="676"/>
        </w:tabs>
        <w:jc w:val="left"/>
        <w:rPr>
          <w:rFonts w:hint="eastAsia" w:ascii="黑体" w:hAnsi="黑体" w:eastAsia="黑体" w:cs="黑体"/>
          <w:color w:val="auto"/>
          <w:kern w:val="2"/>
          <w:sz w:val="32"/>
          <w:szCs w:val="32"/>
          <w:lang w:val="en-US" w:eastAsia="zh-CN" w:bidi="ar-SA"/>
        </w:rPr>
      </w:pPr>
    </w:p>
    <w:p>
      <w:pPr>
        <w:tabs>
          <w:tab w:val="left" w:pos="676"/>
        </w:tabs>
        <w:jc w:val="left"/>
        <w:rPr>
          <w:rFonts w:hint="eastAsia" w:ascii="黑体" w:hAnsi="黑体" w:eastAsia="黑体" w:cs="黑体"/>
          <w:color w:val="auto"/>
          <w:kern w:val="2"/>
          <w:sz w:val="32"/>
          <w:szCs w:val="32"/>
          <w:lang w:val="en-US" w:eastAsia="zh-CN" w:bidi="ar-SA"/>
        </w:rPr>
      </w:pPr>
    </w:p>
    <w:p>
      <w:pPr>
        <w:tabs>
          <w:tab w:val="left" w:pos="676"/>
        </w:tabs>
        <w:jc w:val="left"/>
        <w:rPr>
          <w:rFonts w:hint="eastAsia" w:ascii="黑体" w:hAnsi="黑体" w:eastAsia="黑体" w:cs="黑体"/>
          <w:color w:val="auto"/>
          <w:kern w:val="2"/>
          <w:sz w:val="32"/>
          <w:szCs w:val="32"/>
          <w:lang w:val="en-US" w:eastAsia="zh-CN" w:bidi="ar-SA"/>
        </w:rPr>
      </w:pPr>
    </w:p>
    <w:p>
      <w:pPr>
        <w:tabs>
          <w:tab w:val="left" w:pos="676"/>
        </w:tabs>
        <w:jc w:val="left"/>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附件3</w:t>
      </w:r>
    </w:p>
    <w:p>
      <w:pPr>
        <w:jc w:val="center"/>
        <w:rPr>
          <w:rFonts w:hint="eastAsia"/>
          <w:b/>
          <w:sz w:val="44"/>
          <w:szCs w:val="44"/>
          <w:lang w:eastAsia="zh-CN"/>
        </w:rPr>
      </w:pPr>
      <w:r>
        <w:rPr>
          <w:rFonts w:hint="eastAsia" w:ascii="方正小标宋简体" w:hAnsi="方正小标宋简体" w:eastAsia="方正小标宋简体" w:cs="方正小标宋简体"/>
          <w:b w:val="0"/>
          <w:bCs/>
          <w:sz w:val="44"/>
          <w:szCs w:val="44"/>
          <w:lang w:eastAsia="zh-CN"/>
        </w:rPr>
        <w:t>授权委托书</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兹委托</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同志代表本公司为XXX</w:t>
      </w:r>
      <w:r>
        <w:rPr>
          <w:rFonts w:hint="eastAsia" w:ascii="仿宋_GB2312" w:hAnsi="仿宋" w:eastAsia="仿宋_GB2312" w:cs="仿宋_GB2312"/>
          <w:sz w:val="32"/>
          <w:szCs w:val="32"/>
          <w:lang w:val="en-US" w:eastAsia="zh-CN" w:bidi="ar-SA"/>
        </w:rPr>
        <w:t>项目</w:t>
      </w:r>
      <w:r>
        <w:rPr>
          <w:rFonts w:hint="eastAsia" w:ascii="仿宋_GB2312" w:hAnsi="仿宋_GB2312" w:eastAsia="仿宋_GB2312" w:cs="仿宋_GB2312"/>
          <w:kern w:val="2"/>
          <w:sz w:val="32"/>
          <w:szCs w:val="32"/>
          <w:lang w:val="en-US" w:eastAsia="zh-CN" w:bidi="ar-SA"/>
        </w:rPr>
        <w:t>的代理人，其权限如下：在代理有效期限、有效范围内代理人所签署的文件具有同等法律效力。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代理期限：</w:t>
      </w:r>
      <w:r>
        <w:rPr>
          <w:rFonts w:hint="eastAsia" w:ascii="仿宋_GB2312" w:hAnsi="仿宋_GB2312" w:eastAsia="仿宋_GB2312" w:cs="仿宋_GB2312"/>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代理人无转委托权。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委托单位（公章）：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法定代表人签名：</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签发日期：</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委托代理人签名：</w:t>
      </w:r>
    </w:p>
    <w:p>
      <w:pPr>
        <w:rPr>
          <w:rFonts w:hint="eastAsia" w:ascii="仿宋_GB2312" w:hAnsi="仿宋_GB2312" w:eastAsia="仿宋_GB2312" w:cs="仿宋_GB2312"/>
          <w:kern w:val="2"/>
          <w:sz w:val="32"/>
          <w:szCs w:val="32"/>
          <w:u w:val="single"/>
          <w:lang w:val="en-US" w:eastAsia="zh-CN" w:bidi="ar-SA"/>
        </w:rPr>
      </w:pPr>
    </w:p>
    <w:p>
      <w:pPr>
        <w:rPr>
          <w:rFonts w:hint="eastAsia" w:ascii="Calibri" w:hAnsi="Calibri" w:eastAsia="宋体" w:cs="Times New Roman"/>
          <w:kern w:val="2"/>
          <w:sz w:val="21"/>
          <w:szCs w:val="24"/>
          <w:u w:val="single"/>
          <w:lang w:val="en-US" w:eastAsia="zh-CN" w:bidi="ar-SA"/>
        </w:rPr>
      </w:pPr>
    </w:p>
    <w:p>
      <w:pPr>
        <w:rPr>
          <w:rFonts w:hint="eastAsia" w:ascii="Calibri" w:hAnsi="Calibri" w:eastAsia="宋体" w:cs="Times New Roman"/>
          <w:kern w:val="2"/>
          <w:sz w:val="21"/>
          <w:szCs w:val="24"/>
          <w:u w:val="single"/>
          <w:lang w:val="en-US" w:eastAsia="zh-CN" w:bidi="ar-SA"/>
        </w:rPr>
      </w:pPr>
    </w:p>
    <w:p>
      <w:pPr>
        <w:rPr>
          <w:rFonts w:hint="eastAsia" w:ascii="Calibri" w:hAnsi="Calibri" w:eastAsia="宋体" w:cs="Times New Roman"/>
          <w:kern w:val="2"/>
          <w:sz w:val="21"/>
          <w:szCs w:val="24"/>
          <w:u w:val="single"/>
          <w:lang w:val="en-US" w:eastAsia="zh-CN" w:bidi="ar-SA"/>
        </w:rPr>
      </w:pPr>
    </w:p>
    <w:p>
      <w:pPr>
        <w:rPr>
          <w:rFonts w:hint="eastAsia" w:ascii="Calibri" w:hAnsi="Calibri" w:eastAsia="宋体" w:cs="Times New Roman"/>
          <w:kern w:val="2"/>
          <w:sz w:val="21"/>
          <w:szCs w:val="24"/>
          <w:u w:val="single"/>
          <w:lang w:val="en-US" w:eastAsia="zh-CN" w:bidi="ar-SA"/>
        </w:rPr>
      </w:pPr>
    </w:p>
    <w:p>
      <w:pPr>
        <w:rPr>
          <w:rFonts w:hint="eastAsia" w:ascii="Calibri" w:hAnsi="Calibri" w:eastAsia="宋体" w:cs="Times New Roman"/>
          <w:kern w:val="2"/>
          <w:sz w:val="21"/>
          <w:szCs w:val="24"/>
          <w:u w:val="singl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p>
    <w:p>
      <w:pPr>
        <w:jc w:val="left"/>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附件4</w:t>
      </w:r>
    </w:p>
    <w:p>
      <w:pPr>
        <w:pStyle w:val="6"/>
        <w:ind w:firstLine="3080" w:firstLineChars="700"/>
        <w:jc w:val="both"/>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投标报价表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投标人名称：                                  单位：元</w:t>
      </w:r>
    </w:p>
    <w:p>
      <w:pPr>
        <w:snapToGrid w:val="0"/>
        <w:spacing w:before="50" w:after="50"/>
        <w:rPr>
          <w:rFonts w:hAnsi="宋体"/>
          <w:szCs w:val="21"/>
        </w:rPr>
      </w:pPr>
    </w:p>
    <w:tbl>
      <w:tblPr>
        <w:tblStyle w:val="3"/>
        <w:tblW w:w="94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9"/>
        <w:gridCol w:w="2028"/>
        <w:gridCol w:w="1301"/>
        <w:gridCol w:w="1685"/>
        <w:gridCol w:w="2008"/>
        <w:gridCol w:w="1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0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r>
              <w:rPr>
                <w:rFonts w:hint="eastAsia" w:hAnsi="宋体"/>
                <w:b/>
                <w:szCs w:val="21"/>
              </w:rPr>
              <w:t>序号</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r>
              <w:rPr>
                <w:rFonts w:hint="eastAsia" w:hAnsi="宋体"/>
                <w:b/>
                <w:szCs w:val="21"/>
              </w:rPr>
              <w:t>项目名称</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r>
              <w:rPr>
                <w:rFonts w:hint="eastAsia" w:hAnsi="宋体"/>
                <w:b/>
                <w:szCs w:val="21"/>
              </w:rPr>
              <w:t>数量</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r>
              <w:rPr>
                <w:rFonts w:hint="eastAsia" w:hAnsi="宋体"/>
                <w:b/>
                <w:szCs w:val="21"/>
              </w:rPr>
              <w:t>单价</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r>
              <w:rPr>
                <w:rFonts w:hint="eastAsia" w:hAnsi="宋体"/>
                <w:b/>
                <w:szCs w:val="21"/>
              </w:rPr>
              <w:t>投标报价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r>
              <w:rPr>
                <w:rFonts w:hint="eastAsia" w:hAnsi="宋体"/>
                <w:b/>
                <w:szCs w:val="21"/>
              </w:rPr>
              <w:t>企业类型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10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eastAsia="宋体"/>
                <w:b/>
                <w:szCs w:val="21"/>
                <w:lang w:val="en-US" w:eastAsia="zh-CN"/>
              </w:rPr>
            </w:pP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both"/>
              <w:rPr>
                <w:rFonts w:hAnsi="宋体"/>
                <w:b/>
                <w:szCs w:val="21"/>
              </w:rPr>
            </w:pPr>
          </w:p>
        </w:tc>
        <w:tc>
          <w:tcPr>
            <w:tcW w:w="13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eastAsia="宋体"/>
                <w:b/>
                <w:szCs w:val="21"/>
                <w:lang w:val="en-US" w:eastAsia="zh-CN"/>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default" w:hAnsi="宋体" w:eastAsia="宋体"/>
                <w:b/>
                <w:szCs w:val="21"/>
                <w:lang w:val="en-US" w:eastAsia="zh-CN"/>
              </w:rPr>
            </w:pPr>
          </w:p>
        </w:tc>
        <w:tc>
          <w:tcPr>
            <w:tcW w:w="20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default" w:hAnsi="宋体" w:eastAsia="宋体"/>
                <w:b/>
                <w:szCs w:val="21"/>
                <w:lang w:val="en-US" w:eastAsia="zh-CN"/>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611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Ansi="宋体"/>
                <w:b/>
                <w:szCs w:val="21"/>
              </w:rPr>
            </w:pPr>
          </w:p>
        </w:tc>
        <w:tc>
          <w:tcPr>
            <w:tcW w:w="20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426"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Ansi="宋体"/>
                <w:b/>
                <w:szCs w:val="21"/>
              </w:rPr>
            </w:pPr>
            <w:r>
              <w:rPr>
                <w:rFonts w:hint="eastAsia" w:hAnsi="宋体"/>
                <w:szCs w:val="21"/>
              </w:rPr>
              <w:t>合计金额：</w:t>
            </w:r>
            <w:r>
              <w:rPr>
                <w:rFonts w:hint="eastAsia" w:hAnsi="宋体"/>
                <w:szCs w:val="21"/>
                <w:u w:val="single"/>
              </w:rPr>
              <w:t xml:space="preserve">         （小写：￥  </w:t>
            </w:r>
            <w:r>
              <w:rPr>
                <w:rFonts w:hint="eastAsia" w:hAnsi="宋体"/>
                <w:szCs w:val="21"/>
                <w:u w:val="single"/>
                <w:lang w:val="en-US" w:eastAsia="zh-CN"/>
              </w:rPr>
              <w:t xml:space="preserve">     </w:t>
            </w:r>
            <w:r>
              <w:rPr>
                <w:rFonts w:hint="eastAsia" w:hAnsi="宋体"/>
                <w:szCs w:val="21"/>
                <w:u w:val="single"/>
              </w:rPr>
              <w:t xml:space="preserve">               ）</w:t>
            </w:r>
          </w:p>
        </w:tc>
      </w:tr>
    </w:tbl>
    <w:p>
      <w:pPr>
        <w:snapToGrid w:val="0"/>
        <w:spacing w:before="50" w:after="50"/>
        <w:jc w:val="left"/>
        <w:rPr>
          <w:rFonts w:hAnsi="宋体"/>
          <w:szCs w:val="21"/>
        </w:rPr>
      </w:pPr>
    </w:p>
    <w:p>
      <w:pPr>
        <w:snapToGrid w:val="0"/>
        <w:spacing w:before="50" w:after="50"/>
        <w:jc w:val="left"/>
        <w:rPr>
          <w:rFonts w:hAnsi="宋体"/>
          <w:szCs w:val="21"/>
        </w:rPr>
      </w:pPr>
    </w:p>
    <w:p>
      <w:pPr>
        <w:keepNext w:val="0"/>
        <w:keepLines w:val="0"/>
        <w:pageBreakBefore w:val="0"/>
        <w:widowControl w:val="0"/>
        <w:kinsoku/>
        <w:wordWrap/>
        <w:overflowPunct/>
        <w:topLinePunct w:val="0"/>
        <w:autoSpaceDE/>
        <w:autoSpaceDN/>
        <w:bidi w:val="0"/>
        <w:adjustRightInd/>
        <w:snapToGrid w:val="0"/>
        <w:spacing w:before="50" w:after="5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报价一经涂改，应在涂改处加盖单位公章或者由法定代表人或授权委托人签字，否则其投标作无效标处理。</w:t>
      </w:r>
    </w:p>
    <w:p>
      <w:pPr>
        <w:keepNext w:val="0"/>
        <w:keepLines w:val="0"/>
        <w:pageBreakBefore w:val="0"/>
        <w:widowControl w:val="0"/>
        <w:kinsoku/>
        <w:wordWrap/>
        <w:overflowPunct/>
        <w:topLinePunct w:val="0"/>
        <w:autoSpaceDE/>
        <w:autoSpaceDN/>
        <w:bidi w:val="0"/>
        <w:adjustRightInd/>
        <w:snapToGrid w:val="0"/>
        <w:spacing w:before="50" w:after="5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费用应包括项目实施所需的人工费、场地费、服务费、购买及制作标书费、税费等一切税金和费用。如果投标人在中标并签署合同后，项目实施过程中在本次招标范围出现任何遗漏，均由中标人无偿负责，采购人将不再支付任何费用。</w:t>
      </w:r>
    </w:p>
    <w:p>
      <w:pPr>
        <w:keepNext w:val="0"/>
        <w:keepLines w:val="0"/>
        <w:pageBreakBefore w:val="0"/>
        <w:widowControl w:val="0"/>
        <w:kinsoku/>
        <w:wordWrap/>
        <w:overflowPunct/>
        <w:topLinePunct w:val="0"/>
        <w:autoSpaceDE/>
        <w:autoSpaceDN/>
        <w:bidi w:val="0"/>
        <w:adjustRightInd/>
        <w:snapToGrid w:val="0"/>
        <w:spacing w:before="50" w:after="5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以上报价应与“</w:t>
      </w:r>
      <w:r>
        <w:rPr>
          <w:rFonts w:hint="eastAsia" w:ascii="仿宋_GB2312" w:hAnsi="仿宋_GB2312" w:eastAsia="仿宋_GB2312" w:cs="仿宋_GB2312"/>
          <w:sz w:val="32"/>
          <w:szCs w:val="32"/>
          <w:lang w:eastAsia="zh-CN"/>
        </w:rPr>
        <w:t>项目策划书</w:t>
      </w:r>
      <w:r>
        <w:rPr>
          <w:rFonts w:hint="eastAsia" w:ascii="仿宋_GB2312" w:hAnsi="仿宋_GB2312" w:eastAsia="仿宋_GB2312" w:cs="仿宋_GB2312"/>
          <w:sz w:val="32"/>
          <w:szCs w:val="32"/>
        </w:rPr>
        <w:t>”中的“投标总价”相一致。</w:t>
      </w:r>
    </w:p>
    <w:p>
      <w:pPr>
        <w:snapToGrid w:val="0"/>
        <w:spacing w:before="50" w:after="50"/>
        <w:ind w:firstLine="420" w:firstLineChars="200"/>
        <w:rPr>
          <w:rFonts w:hAnsi="宋体"/>
          <w:szCs w:val="21"/>
        </w:rPr>
      </w:pPr>
    </w:p>
    <w:p>
      <w:pPr>
        <w:snapToGrid w:val="0"/>
        <w:spacing w:before="50" w:after="50"/>
        <w:rPr>
          <w:rFonts w:hAnsi="宋体"/>
          <w:szCs w:val="21"/>
        </w:rPr>
      </w:pPr>
    </w:p>
    <w:p>
      <w:pPr>
        <w:snapToGrid w:val="0"/>
        <w:spacing w:before="50" w:after="50"/>
        <w:rPr>
          <w:rFonts w:hAnsi="宋体"/>
          <w:szCs w:val="21"/>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32"/>
          <w:szCs w:val="32"/>
          <w:lang w:val="en-US" w:eastAsia="zh-CN" w:bidi="ar-SA"/>
        </w:rPr>
        <w:t>投标人（公章）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法定代表人或委托代理人签名：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日   期：</w:t>
      </w:r>
    </w:p>
    <w:p>
      <w:pPr>
        <w:pStyle w:val="2"/>
        <w:rPr>
          <w:rFonts w:hint="eastAsia"/>
        </w:rPr>
      </w:pPr>
      <w:r>
        <w:rPr>
          <w:rFonts w:hint="eastAsia"/>
        </w:rPr>
        <w:t></w:t>
      </w:r>
    </w:p>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1ED20"/>
    <w:multiLevelType w:val="singleLevel"/>
    <w:tmpl w:val="CB51ED20"/>
    <w:lvl w:ilvl="0" w:tentative="0">
      <w:start w:val="4"/>
      <w:numFmt w:val="chineseCounting"/>
      <w:suff w:val="nothing"/>
      <w:lvlText w:val="%1、"/>
      <w:lvlJc w:val="left"/>
      <w:rPr>
        <w:rFonts w:hint="eastAsia"/>
      </w:rPr>
    </w:lvl>
  </w:abstractNum>
  <w:abstractNum w:abstractNumId="1">
    <w:nsid w:val="2AD4D0B8"/>
    <w:multiLevelType w:val="singleLevel"/>
    <w:tmpl w:val="2AD4D0B8"/>
    <w:lvl w:ilvl="0" w:tentative="0">
      <w:start w:val="1"/>
      <w:numFmt w:val="chineseCounting"/>
      <w:suff w:val="nothing"/>
      <w:lvlText w:val="（%1）"/>
      <w:lvlJc w:val="left"/>
      <w:rPr>
        <w:rFonts w:hint="eastAsia"/>
      </w:rPr>
    </w:lvl>
  </w:abstractNum>
  <w:abstractNum w:abstractNumId="2">
    <w:nsid w:val="44A9F83C"/>
    <w:multiLevelType w:val="singleLevel"/>
    <w:tmpl w:val="44A9F83C"/>
    <w:lvl w:ilvl="0" w:tentative="0">
      <w:start w:val="1"/>
      <w:numFmt w:val="chineseCounting"/>
      <w:suff w:val="nothing"/>
      <w:lvlText w:val="%1、"/>
      <w:lvlJc w:val="left"/>
      <w:rPr>
        <w:rFonts w:hint="eastAsia"/>
      </w:rPr>
    </w:lvl>
  </w:abstractNum>
  <w:abstractNum w:abstractNumId="3">
    <w:nsid w:val="70B95CED"/>
    <w:multiLevelType w:val="singleLevel"/>
    <w:tmpl w:val="70B95CED"/>
    <w:lvl w:ilvl="0" w:tentative="0">
      <w:start w:val="8"/>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24BB"/>
    <w:rsid w:val="18F244DF"/>
    <w:rsid w:val="1F7F0617"/>
    <w:rsid w:val="241160F0"/>
    <w:rsid w:val="25F37A93"/>
    <w:rsid w:val="28A725E7"/>
    <w:rsid w:val="2B0C0941"/>
    <w:rsid w:val="2E617C3B"/>
    <w:rsid w:val="56584903"/>
    <w:rsid w:val="66A8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customStyle="1" w:styleId="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仿宋_GB2312" w:hAnsi="仿宋_GB2312" w:eastAsia="仿宋_GB2312" w:cs="仿宋_GB2312"/>
      <w:color w:val="000000"/>
      <w:kern w:val="2"/>
      <w:sz w:val="30"/>
      <w:szCs w:val="30"/>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给啵啵赞赞买奶粉</cp:lastModifiedBy>
  <cp:lastPrinted>2021-09-06T08:15:00Z</cp:lastPrinted>
  <dcterms:modified xsi:type="dcterms:W3CDTF">2021-09-08T02:10:55Z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922B5941A23746B9B1648DA8AC072DC2</vt:lpwstr>
  </property>
</Properties>
</file>