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rPr>
          <w:rFonts w:ascii="黑体" w:hAnsi="黑体" w:eastAsia="黑体"/>
          <w:b w:val="0"/>
          <w:color w:val="000000"/>
          <w:w w:val="98"/>
          <w:u w:color="000000"/>
        </w:rPr>
      </w:pPr>
      <w:r>
        <w:rPr>
          <w:rFonts w:hint="eastAsia" w:ascii="黑体" w:hAnsi="黑体" w:eastAsia="黑体"/>
          <w:b w:val="0"/>
          <w:color w:val="000000"/>
          <w:w w:val="98"/>
          <w:u w:color="000000"/>
        </w:rPr>
        <w:t>附件</w:t>
      </w:r>
    </w:p>
    <w:p>
      <w:pPr>
        <w:pStyle w:val="7"/>
        <w:spacing w:line="560" w:lineRule="exact"/>
        <w:rPr>
          <w:rFonts w:ascii="黑体" w:hAnsi="黑体" w:eastAsia="黑体"/>
          <w:b w:val="0"/>
          <w:color w:val="000000"/>
          <w:w w:val="98"/>
          <w:u w:color="000000"/>
        </w:rPr>
      </w:pPr>
    </w:p>
    <w:p>
      <w:pPr>
        <w:pStyle w:val="7"/>
        <w:spacing w:line="560" w:lineRule="exact"/>
        <w:jc w:val="center"/>
        <w:rPr>
          <w:rFonts w:ascii="方正小标宋简体" w:hAnsi="仿宋_GB2312" w:eastAsia="方正小标宋简体"/>
          <w:b w:val="0"/>
          <w:color w:val="000000"/>
          <w:w w:val="98"/>
          <w:sz w:val="44"/>
          <w:szCs w:val="44"/>
          <w:u w:color="000000"/>
        </w:rPr>
      </w:pPr>
      <w:r>
        <w:rPr>
          <w:rFonts w:hint="eastAsia" w:ascii="方正小标宋简体" w:hAnsi="仿宋_GB2312" w:eastAsia="方正小标宋简体"/>
          <w:b w:val="0"/>
          <w:color w:val="000000"/>
          <w:w w:val="98"/>
          <w:kern w:val="2"/>
          <w:sz w:val="44"/>
          <w:szCs w:val="44"/>
          <w:u w:color="000000"/>
        </w:rPr>
        <w:t>实习见习岗位对接暨用人单位实习见习工作部署会</w:t>
      </w:r>
      <w:r>
        <w:rPr>
          <w:rFonts w:hint="eastAsia" w:ascii="方正小标宋简体" w:hAnsi="仿宋_GB2312" w:eastAsia="方正小标宋简体"/>
          <w:b w:val="0"/>
          <w:color w:val="000000"/>
          <w:w w:val="98"/>
          <w:sz w:val="44"/>
          <w:szCs w:val="44"/>
          <w:u w:color="000000"/>
        </w:rPr>
        <w:t>参会回执表</w:t>
      </w:r>
    </w:p>
    <w:p>
      <w:pPr>
        <w:pStyle w:val="7"/>
        <w:spacing w:line="560" w:lineRule="exact"/>
        <w:jc w:val="left"/>
        <w:rPr>
          <w:rFonts w:ascii="仿宋_GB2312" w:hAnsi="仿宋_GB2312" w:eastAsia="仿宋_GB2312"/>
          <w:b w:val="0"/>
          <w:color w:val="000000"/>
          <w:w w:val="98"/>
          <w:u w:color="000000"/>
        </w:rPr>
      </w:pPr>
    </w:p>
    <w:p>
      <w:pPr>
        <w:pStyle w:val="7"/>
        <w:spacing w:line="560" w:lineRule="exact"/>
        <w:jc w:val="left"/>
        <w:rPr>
          <w:rFonts w:ascii="仿宋_GB2312" w:hAnsi="仿宋_GB2312" w:eastAsia="仿宋_GB2312"/>
          <w:b w:val="0"/>
          <w:color w:val="000000"/>
          <w:w w:val="98"/>
          <w:u w:color="000000"/>
        </w:rPr>
      </w:pPr>
      <w:r>
        <w:rPr>
          <w:rFonts w:ascii="仿宋_GB2312" w:hAnsi="仿宋_GB2312" w:eastAsia="仿宋_GB2312"/>
          <w:b w:val="0"/>
          <w:color w:val="000000"/>
          <w:w w:val="98"/>
          <w:u w:color="000000"/>
        </w:rPr>
        <w:t>填报单位</w:t>
      </w:r>
      <w:r>
        <w:rPr>
          <w:rFonts w:hint="eastAsia" w:ascii="仿宋_GB2312" w:hAnsi="仿宋_GB2312" w:eastAsia="仿宋_GB2312"/>
          <w:b w:val="0"/>
          <w:color w:val="000000"/>
          <w:w w:val="98"/>
          <w:u w:color="000000"/>
        </w:rPr>
        <w:t>：</w:t>
      </w:r>
    </w:p>
    <w:tbl>
      <w:tblPr>
        <w:tblStyle w:val="4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469"/>
        <w:gridCol w:w="3627"/>
        <w:gridCol w:w="20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/>
                <w:b w:val="0"/>
                <w:color w:val="000000"/>
                <w:w w:val="98"/>
                <w:u w:color="000000"/>
              </w:rPr>
            </w:pPr>
            <w:r>
              <w:rPr>
                <w:rFonts w:ascii="仿宋_GB2312" w:hAnsi="仿宋_GB2312" w:eastAsia="仿宋_GB2312"/>
                <w:b w:val="0"/>
                <w:color w:val="000000"/>
                <w:w w:val="98"/>
                <w:u w:color="000000"/>
              </w:rPr>
              <w:t>序号</w:t>
            </w:r>
          </w:p>
        </w:tc>
        <w:tc>
          <w:tcPr>
            <w:tcW w:w="1470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/>
                <w:b w:val="0"/>
                <w:color w:val="000000"/>
                <w:w w:val="98"/>
                <w:u w:color="000000"/>
              </w:rPr>
            </w:pPr>
            <w:r>
              <w:rPr>
                <w:rFonts w:ascii="仿宋_GB2312" w:hAnsi="仿宋_GB2312" w:eastAsia="仿宋_GB2312"/>
                <w:b w:val="0"/>
                <w:color w:val="000000"/>
                <w:w w:val="98"/>
                <w:u w:color="000000"/>
              </w:rPr>
              <w:t>姓名</w:t>
            </w:r>
          </w:p>
        </w:tc>
        <w:tc>
          <w:tcPr>
            <w:tcW w:w="3630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/>
                <w:b w:val="0"/>
                <w:color w:val="000000"/>
                <w:w w:val="98"/>
                <w:u w:color="000000"/>
              </w:rPr>
            </w:pPr>
            <w:r>
              <w:rPr>
                <w:rFonts w:ascii="仿宋_GB2312" w:hAnsi="仿宋_GB2312" w:eastAsia="仿宋_GB2312"/>
                <w:b w:val="0"/>
                <w:color w:val="000000"/>
                <w:w w:val="98"/>
                <w:u w:color="000000"/>
              </w:rPr>
              <w:t>单位及职务</w:t>
            </w:r>
          </w:p>
        </w:tc>
        <w:tc>
          <w:tcPr>
            <w:tcW w:w="2096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/>
                <w:b w:val="0"/>
                <w:color w:val="000000"/>
                <w:w w:val="98"/>
                <w:u w:color="000000"/>
              </w:rPr>
            </w:pPr>
            <w:r>
              <w:rPr>
                <w:rFonts w:ascii="仿宋_GB2312" w:hAnsi="仿宋_GB2312" w:eastAsia="仿宋_GB2312"/>
                <w:b w:val="0"/>
                <w:color w:val="000000"/>
                <w:w w:val="98"/>
                <w:u w:color="000000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/>
                <w:b w:val="0"/>
                <w:color w:val="000000"/>
                <w:w w:val="98"/>
                <w:u w:color="000000"/>
              </w:rPr>
            </w:pPr>
          </w:p>
        </w:tc>
        <w:tc>
          <w:tcPr>
            <w:tcW w:w="1470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/>
                <w:b w:val="0"/>
                <w:color w:val="000000"/>
                <w:w w:val="98"/>
                <w:u w:color="000000"/>
              </w:rPr>
            </w:pPr>
          </w:p>
        </w:tc>
        <w:tc>
          <w:tcPr>
            <w:tcW w:w="3630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/>
                <w:b w:val="0"/>
                <w:color w:val="000000"/>
                <w:w w:val="98"/>
                <w:u w:color="000000"/>
              </w:rPr>
            </w:pPr>
          </w:p>
        </w:tc>
        <w:tc>
          <w:tcPr>
            <w:tcW w:w="2096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/>
                <w:b w:val="0"/>
                <w:color w:val="000000"/>
                <w:w w:val="98"/>
                <w:u w:color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/>
                <w:b w:val="0"/>
                <w:color w:val="000000"/>
                <w:w w:val="98"/>
                <w:u w:color="000000"/>
              </w:rPr>
            </w:pPr>
          </w:p>
        </w:tc>
        <w:tc>
          <w:tcPr>
            <w:tcW w:w="1470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/>
                <w:b w:val="0"/>
                <w:color w:val="000000"/>
                <w:w w:val="98"/>
                <w:u w:color="000000"/>
              </w:rPr>
            </w:pPr>
          </w:p>
        </w:tc>
        <w:tc>
          <w:tcPr>
            <w:tcW w:w="3630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/>
                <w:b w:val="0"/>
                <w:color w:val="000000"/>
                <w:w w:val="98"/>
                <w:u w:color="000000"/>
              </w:rPr>
            </w:pPr>
          </w:p>
        </w:tc>
        <w:tc>
          <w:tcPr>
            <w:tcW w:w="2096" w:type="dxa"/>
          </w:tcPr>
          <w:p>
            <w:pPr>
              <w:pStyle w:val="7"/>
              <w:spacing w:line="560" w:lineRule="exact"/>
              <w:jc w:val="center"/>
              <w:rPr>
                <w:rFonts w:ascii="仿宋_GB2312" w:hAnsi="仿宋_GB2312" w:eastAsia="仿宋_GB2312"/>
                <w:b w:val="0"/>
                <w:color w:val="000000"/>
                <w:w w:val="98"/>
                <w:u w:color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E6444"/>
    <w:rsid w:val="322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paragraph" w:customStyle="1" w:styleId="7">
    <w:name w:val="正文-公1"/>
    <w:qFormat/>
    <w:uiPriority w:val="99"/>
    <w:pPr>
      <w:widowControl w:val="0"/>
      <w:jc w:val="both"/>
    </w:pPr>
    <w:rPr>
      <w:rFonts w:ascii="Calibri" w:hAnsi="Calibri" w:eastAsia="宋体" w:cs="仿宋_GB2312"/>
      <w:b/>
      <w:bCs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2021-07-07T09:41:00Z</dcterms:created>
  <dc:creator>hungt_cheung</dc:creator>
  <cp:lastModifiedBy>hungt_cheung</cp:lastModifiedBy>
  <dcterms:modified xsi:type="dcterms:W3CDTF">2021-07-07T09:42:13Z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EB500B9486104082A499B83B90B3FB98</vt:lpwstr>
  </property>
</Properties>
</file>