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distribute"/>
        <w:textAlignment w:val="baseline"/>
        <w:rPr>
          <w:rFonts w:hint="default" w:ascii="Times New Roman" w:hAnsi="Times New Roman" w:eastAsia="方正小标宋_GBK" w:cs="Times New Roman"/>
          <w:b/>
          <w:i w:val="0"/>
          <w:caps w:val="0"/>
          <w:color w:val="FF0000"/>
          <w:spacing w:val="34"/>
          <w:w w:val="100"/>
          <w:sz w:val="72"/>
          <w:szCs w:val="72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i w:val="0"/>
          <w:caps w:val="0"/>
          <w:color w:val="FF0000"/>
          <w:spacing w:val="34"/>
          <w:w w:val="100"/>
          <w:sz w:val="72"/>
          <w:szCs w:val="72"/>
          <w:lang w:eastAsia="zh-CN"/>
        </w:rPr>
        <w:t>共青团柳州市委员会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72"/>
        </w:rPr>
      </w:pPr>
      <w:r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156845</wp:posOffset>
                </wp:positionV>
                <wp:extent cx="6039485" cy="635"/>
                <wp:effectExtent l="0" t="19050" r="1841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948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3.35pt;margin-top:12.35pt;height:0.05pt;width:475.55pt;z-index:251659264;mso-width-relative:page;mso-height-relative:page;" filled="f" stroked="t" coordsize="21600,21600" o:gfxdata="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q+GhdkAAAAJAQAADwAAAAAAAAABACAAAAAiAAAAZHJzL2Rv&#10;d25yZXYueG1sUEsBAhQAFAAAAAgAh07iQH1mtnEAAgAA8QMAAA4AAAAAAAAAAQAgAAAAKAEAAGRy&#10;cy9lMm9Eb2MueG1sUEsFBgAAAAAGAAYAWQEAAJ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242570</wp:posOffset>
                </wp:positionV>
                <wp:extent cx="602932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6pt;margin-top:19.1pt;height:0.05pt;width:474.75pt;z-index:251660288;mso-width-relative:page;mso-height-relative:page;" filled="f" stroked="t" coordsize="21600,21600" o:gfxdata="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3mRqi2QAAAAkBAAAPAAAAAAAAAAEAIAAAACIAAABkcnMvZG93&#10;bnJldi54bWxQSwECFAAUAAAACACHTuJACORLWf8BAADwAwAADgAAAAAAAAABACAAAAAoAQAAZHJz&#10;L2Uyb0RvYy54bWxQSwUGAAAAAAYABgBZAQAAm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共青团柳州市委员会关于2024年重大传染病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防控专项艾滋病防治社会服务宣传项目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采购公告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0"/>
        <w:jc w:val="center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根据《中华人民共和国政府采购法》《政府采购货物和服务招标投标管理办法》等相关规定，现就共青团柳州市委员会的2024年重大传染病防控专项艾滋病防治社会服务宣传项目进行采购公告，欢迎符合条件的供应商前来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2024年重大传染病防控专项艾滋病防治社会服务宣传项目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二、采购内容、数量及要求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本项目设置两个标项。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（一）标项一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1.主要服务内容及要求：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（1）组建学生防艾社团，并对校园防艾社团进行管理、督导和培训，督促社团按照年计划定期开展活动50场。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（2）制作折页、海报、纸袋等相关宣传产品和物料。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（3）组建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防艾宣讲队伍，去到各农村中小学校、周边郊区学校和社区开展宣传教育活动，以体验式互动课程、户外教具展示、模拟体验等形式开展宣传教育，开展活动50场。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2.预算金额为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135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000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标项二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1.主要服务内容及要求：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（1）依托新媒体宣传矩阵，推送宣传教育信息不少于30篇，其中结合本地实际情况原创/半原创的推文不少于5篇。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（2）开展防艾线下知识挑战赛（也可线上）至少1场。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（3）制作青年喜闻乐见的文化产品至少2个，开展线上签名活动1场。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3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2.预算金额为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150000元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3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（三）项目预算包括项目人员工作经费、推广活动经费、咨询服务经费、个案服务经费、志愿者交通费，活动期间产生的场地费、奖品购买费、搭建费、物料费、宣传费及相关税费由中标单位承担。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3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（四）投标人自行承担所有编写和提交投标文件有关的费用（包括文件、资料、图片等）无论投标结果如何，邀标人在任何情况下均无义务和责任承担相关费用。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3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（五）为保证项目完成质量，需要团市委在项目服务结束后1个月内组织中标机构进行评估。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3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（六）中标单位需要安排专人跟进项目，保证项目按要求完成。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三、采购项目预算金额（人民币）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金额共计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285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000元（人民币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贰拾捌万伍仟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元整）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四、本项目实施目的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提高青年对艾滋病防治知识的知晓率，增强青年的自我保护和艾滋病防范意识，营造良好的社会氛围，丰富多彩的活动形式开展活动，调动青年参与活动积极性，让青年主动地参与到活动中。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五、合格投标人的资格要求：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（一）符合《中华人民共和国政府采购法》第二十二条规定；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（二）本项目不接受联合体投标；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（三）投标人应确保投标方案中相关介绍、作品、案例等内容的真实性，确保投标方案中策划内容的原创性，投标方案如有伪造、抄袭等不诚信行为，邀标人有权取消其投标资格；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（四）投标人须具有法人资格，具有相关活动策划、执行经验，承认并履行招标文件中的各项规定并通过资格审查。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六、投标时间和地点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（一）投标时间：报名截止至2024年6月29日；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（二）投标地点：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共青团柳州市委员会维护青少年权益部（柳州市鱼峰区新柳大道启元广场A座10楼1021）。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七、评标办法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参评《共青团柳州市委员会自主采购招标制度》由招标方组织评标委员会进行评标。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八、投标材料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（一）项目规划书。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（二）项目其他相关资料（活动推广思路、精彩活动案例）。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（三）工商营业执照副本复印件、资格证书复印件。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（四）法定代表人身份证明书及身份证复印件一份、授权委托书。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（五）基本情况登记表、投标报价表。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投标单位需在招标时间截止前将以上材料纸质版（一式两份）及电子版交至共青团柳州市委员会权益部。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结果公告时间及方式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于2024年7月初在共青团柳州市委员会官网（http://www.lz54.net）公布结果。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业务咨询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联系人：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  <w:t>高剑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联系电话：0772-2837007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邮箱：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>lztswwqb@163.com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附件：1.基本情况登记表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2.法定代表人身份证明书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3.授权委托书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4.投标报价表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共青团柳州市委员会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                              2024年6月18日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基本情况</w:t>
      </w: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登记表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default" w:ascii="Times New Roman" w:hAnsi="Times New Roman" w:cs="Times New Roman" w:eastAsiaTheme="minorEastAsia"/>
          <w:b/>
          <w:bCs/>
          <w:sz w:val="30"/>
          <w:szCs w:val="3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zh-CN"/>
        </w:rPr>
        <w:t>一、报价人组织机构和法律地位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企业名称：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2、成立（注册）日期：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经营期限：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4、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企业地址：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5、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企业社会信用代码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 xml:space="preserve">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6、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企业类型：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7、企业法定代表人：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联系方式：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8、通讯地址：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u w:val="none"/>
          <w:lang w:val="en-US" w:eastAsia="zh-CN"/>
        </w:rPr>
        <w:t>二、报价人财务状况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企业注册资金：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2、企业实收资本：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zh-CN"/>
        </w:rPr>
        <w:t>三、其他信息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单位名称：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单位账号：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开户银行：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传真：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cs="Times New Roman" w:eastAsiaTheme="minorEastAsia"/>
          <w:sz w:val="28"/>
          <w:szCs w:val="28"/>
          <w:lang w:eastAsia="zh-CN"/>
        </w:rPr>
        <w:t>邮箱：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报价人（盖章）：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960" w:firstLineChars="7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u w:val="none"/>
          <w:lang w:val="en-US" w:eastAsia="zh-CN"/>
        </w:rPr>
        <w:t>法定代表人或委托代理人签名：</w:t>
      </w:r>
    </w:p>
    <w:p>
      <w:pPr>
        <w:pStyle w:val="10"/>
        <w:numPr>
          <w:ilvl w:val="0"/>
          <w:numId w:val="0"/>
        </w:numPr>
        <w:ind w:firstLine="4760" w:firstLineChars="17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none"/>
          <w:lang w:val="en-US" w:eastAsia="zh-CN"/>
        </w:rPr>
        <w:t>年    月    日</w:t>
      </w:r>
    </w:p>
    <w:p>
      <w:pPr>
        <w:ind w:firstLine="482" w:firstLineChars="200"/>
        <w:jc w:val="both"/>
        <w:rPr>
          <w:rFonts w:hint="default" w:ascii="Times New Roman" w:hAnsi="Times New Roman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zh-CN"/>
        </w:rPr>
        <w:t>备注：以上信息需真实有效，如有虚假立即取消投标资格。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法定代表人身份证明书</w:t>
      </w:r>
    </w:p>
    <w:p>
      <w:pPr>
        <w:jc w:val="both"/>
        <w:rPr>
          <w:rFonts w:hint="default" w:ascii="Times New Roman" w:hAnsi="Times New Roman" w:cs="Times New Roman"/>
          <w:b/>
          <w:bCs w:val="0"/>
          <w:sz w:val="30"/>
          <w:szCs w:val="30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单位名称：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地    址：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成立时间：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经营期限：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姓名：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性别：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年龄：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职务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系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（报价人单位名称）         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的法定代表人。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特此证明。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0" w:firstLineChars="15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报价人：              （公章）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0" w:firstLineChars="15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时  间：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0" w:firstLineChars="15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法定代表人签名：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授权委托书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兹委托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同志代表本公司为共青团柳州市委员会的</w:t>
      </w:r>
      <w:r>
        <w:rPr>
          <w:rFonts w:hint="default" w:ascii="Times New Roman" w:hAnsi="Times New Roman" w:cs="Times New Roman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项目的代理人，其权限如下：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。在代理有效期限、有效范围内代理人所签署的文件具有同等法律效力。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代理期限：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代理人无转委托权。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0" w:firstLineChars="15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0" w:firstLineChars="15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0" w:firstLineChars="15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委托单位（公章）：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0" w:firstLineChars="15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法定代表人签名：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0" w:firstLineChars="15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 xml:space="preserve">委托代理人签名：              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0" w:firstLineChars="1500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签发日期：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ind w:left="720" w:leftChars="343" w:firstLine="1966" w:firstLineChars="445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pStyle w:val="10"/>
        <w:ind w:left="720" w:leftChars="343" w:firstLine="1966" w:firstLineChars="445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pStyle w:val="10"/>
        <w:ind w:left="720" w:leftChars="343" w:firstLine="1966" w:firstLineChars="445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pStyle w:val="10"/>
        <w:ind w:left="720" w:leftChars="343" w:firstLine="1966" w:firstLineChars="445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pStyle w:val="10"/>
        <w:ind w:left="720" w:leftChars="343" w:firstLine="1966" w:firstLineChars="445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pStyle w:val="10"/>
        <w:ind w:left="720" w:leftChars="343" w:firstLine="1966" w:firstLineChars="445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pStyle w:val="10"/>
        <w:ind w:left="720" w:leftChars="343" w:firstLine="1966" w:firstLineChars="445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pStyle w:val="10"/>
        <w:ind w:left="720" w:leftChars="343" w:firstLine="1966" w:firstLineChars="445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pStyle w:val="10"/>
        <w:ind w:left="720" w:leftChars="343" w:firstLine="1966" w:firstLineChars="445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附件4</w:t>
      </w:r>
    </w:p>
    <w:p>
      <w:pPr>
        <w:pStyle w:val="10"/>
        <w:ind w:left="720" w:leftChars="343" w:firstLine="1966" w:firstLineChars="445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投标报价表</w:t>
      </w:r>
    </w:p>
    <w:p>
      <w:pPr>
        <w:pStyle w:val="10"/>
        <w:ind w:left="0" w:leftChars="0" w:firstLine="0" w:firstLineChars="0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投标人名称：                                            单位：元</w:t>
      </w:r>
    </w:p>
    <w:p>
      <w:pPr>
        <w:snapToGrid w:val="0"/>
        <w:spacing w:before="50" w:after="50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028"/>
        <w:gridCol w:w="1301"/>
        <w:gridCol w:w="1685"/>
        <w:gridCol w:w="2008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数量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单价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投标报价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企业类型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1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50" w:after="5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合计金额：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     （小写：¥                  ）</w:t>
            </w:r>
          </w:p>
        </w:tc>
      </w:tr>
    </w:tbl>
    <w:p>
      <w:pPr>
        <w:snapToGrid w:val="0"/>
        <w:spacing w:before="50" w:after="5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snapToGrid w:val="0"/>
        <w:spacing w:before="50" w:after="50"/>
        <w:jc w:val="left"/>
        <w:rPr>
          <w:rFonts w:hint="default" w:ascii="Times New Roman" w:hAnsi="Times New Roman" w:cs="Times New Roman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备注：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1、报价一经涂改，应在涂改处加盖单位公章或者由法定代表人或授权委托人签字，否则其投标作无效标处理。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2、投标费用应包括项目实施所需的人工费、场地费、服务费、购买及制作标书费、税费等一切税金和费用。如果投标人在中标并签署合同后，项目实施过程中在本次招标范围出现任何遗漏，均由中标人无偿负责，采购人将不再支付任何费用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3、以上报价应与“投标协议”中的“投标总价”相一致。</w:t>
      </w:r>
    </w:p>
    <w:p>
      <w:pPr>
        <w:snapToGrid w:val="0"/>
        <w:spacing w:before="50" w:after="50"/>
        <w:rPr>
          <w:rFonts w:hint="default" w:ascii="Times New Roman" w:hAnsi="Times New Roman" w:cs="Times New Roman"/>
          <w:szCs w:val="21"/>
        </w:rPr>
      </w:pPr>
    </w:p>
    <w:p>
      <w:pPr>
        <w:snapToGrid w:val="0"/>
        <w:spacing w:before="50" w:after="50"/>
        <w:rPr>
          <w:rFonts w:hint="default" w:ascii="Times New Roman" w:hAnsi="Times New Roman" w:cs="Times New Roman"/>
          <w:szCs w:val="21"/>
        </w:rPr>
      </w:pPr>
    </w:p>
    <w:p>
      <w:pPr>
        <w:snapToGrid w:val="0"/>
        <w:spacing w:before="50" w:after="50"/>
        <w:rPr>
          <w:rFonts w:hint="default" w:ascii="Times New Roman" w:hAnsi="Times New Roman" w:cs="Times New Roman"/>
          <w:szCs w:val="21"/>
        </w:rPr>
      </w:pPr>
    </w:p>
    <w:p>
      <w:pPr>
        <w:pStyle w:val="4"/>
        <w:rPr>
          <w:rFonts w:hint="default" w:ascii="Times New Roman" w:hAnsi="Times New Roman" w:cs="Times New Roman" w:eastAsiaTheme="minorEastAsia"/>
        </w:rPr>
      </w:pPr>
    </w:p>
    <w:p>
      <w:pPr>
        <w:pStyle w:val="4"/>
        <w:ind w:firstLine="3640" w:firstLineChars="1300"/>
        <w:jc w:val="both"/>
        <w:rPr>
          <w:rFonts w:hint="default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投标人（公章）</w:t>
      </w:r>
    </w:p>
    <w:p>
      <w:pPr>
        <w:ind w:firstLine="3640" w:firstLineChars="1300"/>
        <w:jc w:val="both"/>
        <w:rPr>
          <w:rFonts w:hint="default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法定代表人或委托代理人签名：</w:t>
      </w:r>
    </w:p>
    <w:p>
      <w:pPr>
        <w:ind w:firstLine="3640" w:firstLineChars="1300"/>
        <w:jc w:val="both"/>
        <w:rPr>
          <w:rFonts w:hint="default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8"/>
          <w:szCs w:val="28"/>
          <w:lang w:val="en-US" w:eastAsia="zh-CN" w:bidi="ar-SA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sectPr>
      <w:pgSz w:w="11906" w:h="16838"/>
      <w:pgMar w:top="1417" w:right="1361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644DAF-7144-4960-B974-B4DF283E94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FF1ABD0-11A5-4FC8-9A51-736792FB503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9481CBB-2754-465F-B4DE-F859474F419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E7EBD3"/>
    <w:multiLevelType w:val="singleLevel"/>
    <w:tmpl w:val="65E7EBD3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YzU5ZDhlZDNlMjVkNzgzZGUwMjU0ZTZkZGU3YzYifQ=="/>
    <w:docVar w:name="KSO_WPS_MARK_KEY" w:val="81423e9d-72d6-4ab8-912d-062411dd1ead"/>
  </w:docVars>
  <w:rsids>
    <w:rsidRoot w:val="08CA2AFF"/>
    <w:rsid w:val="02B2797C"/>
    <w:rsid w:val="05816FE5"/>
    <w:rsid w:val="08CA2AFF"/>
    <w:rsid w:val="139F6595"/>
    <w:rsid w:val="143F0797"/>
    <w:rsid w:val="14875A24"/>
    <w:rsid w:val="169E720B"/>
    <w:rsid w:val="1A137C1C"/>
    <w:rsid w:val="1B5944CA"/>
    <w:rsid w:val="2C9C6A93"/>
    <w:rsid w:val="340D18C0"/>
    <w:rsid w:val="39985E8D"/>
    <w:rsid w:val="3E2B306F"/>
    <w:rsid w:val="4C0B1DE5"/>
    <w:rsid w:val="57D97C02"/>
    <w:rsid w:val="5A1B7FE4"/>
    <w:rsid w:val="5A3B4523"/>
    <w:rsid w:val="5DB16336"/>
    <w:rsid w:val="5DCA244C"/>
    <w:rsid w:val="5ED3702E"/>
    <w:rsid w:val="5F46072B"/>
    <w:rsid w:val="6DBE289A"/>
    <w:rsid w:val="6EE71765"/>
    <w:rsid w:val="6FA06A06"/>
    <w:rsid w:val="72E146EE"/>
    <w:rsid w:val="749B6D0D"/>
    <w:rsid w:val="79C478F8"/>
    <w:rsid w:val="7B4A02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13" w:lineRule="auto"/>
      <w:ind w:firstLine="1582" w:firstLineChars="200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unhideWhenUsed/>
    <w:qFormat/>
    <w:uiPriority w:val="99"/>
    <w:pPr>
      <w:widowControl w:val="0"/>
      <w:spacing w:line="580" w:lineRule="exact"/>
      <w:ind w:firstLine="880" w:firstLineChars="200"/>
      <w:jc w:val="both"/>
    </w:pPr>
    <w:rPr>
      <w:rFonts w:ascii="Times New Roman" w:hAnsi="Times New Roman" w:eastAsia="仿宋_GB2312" w:cs="Calibri"/>
      <w:kern w:val="2"/>
      <w:sz w:val="32"/>
      <w:szCs w:val="21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-公1"/>
    <w:basedOn w:val="1"/>
    <w:qFormat/>
    <w:uiPriority w:val="0"/>
    <w:rPr>
      <w:rFonts w:ascii="Times New Roman" w:hAnsi="Times New Roman" w:cs="Times New Roma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2085</Words>
  <Characters>2177</Characters>
  <Lines>0</Lines>
  <Paragraphs>0</Paragraphs>
  <TotalTime>18</TotalTime>
  <ScaleCrop>false</ScaleCrop>
  <LinksUpToDate>false</LinksUpToDate>
  <CharactersWithSpaces>3128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2019-07-31T02:28:00Z</dcterms:created>
  <dc:creator>Administrator</dc:creator>
  <cp:lastModifiedBy>挥霍青春</cp:lastModifiedBy>
  <cp:lastPrinted>2024-06-17T04:15:00Z</cp:lastPrinted>
  <dcterms:modified xsi:type="dcterms:W3CDTF">2024-06-19T10:38:06Z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16913A309ACD474D8DBC009533A9D8A3_13</vt:lpwstr>
  </property>
</Properties>
</file>